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DDE1B" w14:textId="77777777" w:rsidR="00B94E4E" w:rsidRDefault="009F63F8" w:rsidP="009F63F8">
      <w:pPr>
        <w:jc w:val="center"/>
      </w:pPr>
      <w:r>
        <w:rPr>
          <w:noProof/>
          <w:lang w:eastAsia="es-ES"/>
        </w:rPr>
        <w:drawing>
          <wp:inline distT="0" distB="0" distL="0" distR="0" wp14:anchorId="045A0E84" wp14:editId="0DEB8A3D">
            <wp:extent cx="1216025" cy="966470"/>
            <wp:effectExtent l="19050" t="0" r="3175" b="0"/>
            <wp:docPr id="1" name="Imagen 1" descr="C:\Users\Dr. Juan Muñoz Orteg\Dropbox\SCACB\ABE SCACB\scacb_ini_bo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Juan Muñoz Orteg\Dropbox\SCACB\ABE SCACB\scacb_ini_bor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E844F" w14:textId="77777777" w:rsidR="00B94E4E" w:rsidRPr="0000144A" w:rsidRDefault="00B94E4E" w:rsidP="00B94E4E">
      <w:pPr>
        <w:spacing w:after="120"/>
        <w:jc w:val="center"/>
        <w:rPr>
          <w:rFonts w:ascii="Calibri" w:hAnsi="Calibri" w:cs="Arial"/>
          <w:b/>
          <w:bCs/>
          <w:sz w:val="32"/>
          <w:szCs w:val="32"/>
        </w:rPr>
      </w:pPr>
      <w:r w:rsidRPr="0000144A">
        <w:rPr>
          <w:rFonts w:ascii="Calibri" w:hAnsi="Calibri" w:cs="Arial"/>
          <w:b/>
          <w:bCs/>
          <w:sz w:val="32"/>
          <w:szCs w:val="32"/>
        </w:rPr>
        <w:t xml:space="preserve">AVAL </w:t>
      </w:r>
      <w:r>
        <w:rPr>
          <w:rFonts w:ascii="Calibri" w:hAnsi="Calibri" w:cs="Arial"/>
          <w:b/>
          <w:bCs/>
          <w:sz w:val="32"/>
          <w:szCs w:val="32"/>
        </w:rPr>
        <w:t>SCACB</w:t>
      </w:r>
    </w:p>
    <w:p w14:paraId="03FF36EE" w14:textId="77777777" w:rsidR="009F403D" w:rsidRDefault="009F403D" w:rsidP="00B94E4E">
      <w:pPr>
        <w:jc w:val="both"/>
        <w:rPr>
          <w:rFonts w:ascii="Calibri" w:hAnsi="Calibri" w:cs="Calibri"/>
          <w:b/>
          <w:szCs w:val="24"/>
          <w:lang w:val="es-ES_tradnl"/>
        </w:rPr>
      </w:pPr>
    </w:p>
    <w:p w14:paraId="70EAF1F8" w14:textId="77777777" w:rsidR="00B94E4E" w:rsidRPr="00984F45" w:rsidRDefault="00B94E4E" w:rsidP="00984F45">
      <w:pPr>
        <w:spacing w:after="12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FC0166">
        <w:rPr>
          <w:rFonts w:ascii="Calibri" w:hAnsi="Calibri" w:cs="Arial"/>
          <w:b/>
          <w:bCs/>
        </w:rPr>
        <w:t>¿</w:t>
      </w:r>
      <w:r w:rsidRPr="00984F45">
        <w:rPr>
          <w:rFonts w:ascii="Calibri" w:hAnsi="Calibri" w:cs="Arial"/>
          <w:b/>
          <w:bCs/>
          <w:sz w:val="24"/>
          <w:szCs w:val="24"/>
        </w:rPr>
        <w:t xml:space="preserve">Quiénes pueden solicitar apoyo a la SCACB para proyectos relacionados con la Acupuntura? </w:t>
      </w:r>
    </w:p>
    <w:p w14:paraId="57CF88ED" w14:textId="75435988" w:rsidR="00B94E4E" w:rsidRPr="00984F45" w:rsidRDefault="00B94E4E" w:rsidP="00984F45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  <w:r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Todas aquellas personas, empresas u organizaciones sanitarias que organicen un acto de carácter 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>científico o</w:t>
      </w:r>
      <w:r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 divulgativo o desarrollen un proyecto o iniciativa que se recoja dentro de los supuestos de AVAL-SCACB.</w:t>
      </w:r>
    </w:p>
    <w:p w14:paraId="4FC4DC31" w14:textId="77777777" w:rsidR="009F403D" w:rsidRPr="00984F45" w:rsidRDefault="009F403D" w:rsidP="00984F45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val="es-ES_tradnl"/>
        </w:rPr>
      </w:pPr>
    </w:p>
    <w:p w14:paraId="4E4021D6" w14:textId="77777777" w:rsidR="00B94E4E" w:rsidRPr="00984F45" w:rsidRDefault="00B94E4E" w:rsidP="00984F45">
      <w:pPr>
        <w:spacing w:after="12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984F45">
        <w:rPr>
          <w:rFonts w:ascii="Calibri" w:hAnsi="Calibri" w:cs="Arial"/>
          <w:b/>
          <w:bCs/>
          <w:sz w:val="24"/>
          <w:szCs w:val="24"/>
        </w:rPr>
        <w:t>¿Cómo se realizan las solicitudes?</w:t>
      </w:r>
    </w:p>
    <w:p w14:paraId="0CD11085" w14:textId="779BC153" w:rsidR="00B94E4E" w:rsidRPr="00984F45" w:rsidRDefault="00B94E4E" w:rsidP="00984F45">
      <w:pPr>
        <w:spacing w:after="120"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  <w:r w:rsidRPr="00984F45">
        <w:rPr>
          <w:rFonts w:ascii="Calibri" w:hAnsi="Calibri" w:cs="Calibri"/>
          <w:bCs/>
          <w:sz w:val="24"/>
          <w:szCs w:val="24"/>
          <w:lang w:val="es-ES_tradnl"/>
        </w:rPr>
        <w:t>En la página web de la SCACB se encuentra el documento de solicitud específico que deberá cumplimentarse. En él aparece la información detallada de los documentos que se deberán adjuntar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. </w:t>
      </w:r>
      <w:r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Las solicitudes se remitirán </w:t>
      </w:r>
      <w:hyperlink r:id="rId7" w:history="1">
        <w:r w:rsidRPr="00984F45">
          <w:rPr>
            <w:rFonts w:ascii="Calibri" w:hAnsi="Calibri" w:cs="Calibri"/>
            <w:bCs/>
            <w:sz w:val="24"/>
            <w:szCs w:val="24"/>
            <w:lang w:val="es-ES_tradnl"/>
          </w:rPr>
          <w:t>vía</w:t>
        </w:r>
      </w:hyperlink>
      <w:r w:rsidRPr="00984F45">
        <w:rPr>
          <w:sz w:val="24"/>
          <w:szCs w:val="24"/>
        </w:rPr>
        <w:t xml:space="preserve"> </w:t>
      </w:r>
      <w:r w:rsidRPr="00984F45">
        <w:rPr>
          <w:rFonts w:ascii="Calibri" w:hAnsi="Calibri" w:cs="Calibri"/>
          <w:bCs/>
          <w:sz w:val="24"/>
          <w:szCs w:val="24"/>
          <w:lang w:val="es-ES_tradnl"/>
        </w:rPr>
        <w:t>mail a la dir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ección indicada en la solicitud: </w:t>
      </w:r>
      <w:hyperlink r:id="rId8" w:history="1">
        <w:r w:rsidR="009F63F8" w:rsidRPr="00984F45">
          <w:rPr>
            <w:rStyle w:val="Hipervnculo"/>
            <w:rFonts w:ascii="Calibri" w:hAnsi="Calibri" w:cs="Calibri"/>
            <w:bCs/>
            <w:sz w:val="24"/>
            <w:szCs w:val="24"/>
            <w:lang w:val="es-ES_tradnl"/>
          </w:rPr>
          <w:t>contacte@scacb.cat</w:t>
        </w:r>
      </w:hyperlink>
    </w:p>
    <w:p w14:paraId="4B737B28" w14:textId="77777777" w:rsidR="009F403D" w:rsidRPr="00984F45" w:rsidRDefault="009F403D" w:rsidP="00984F45">
      <w:pPr>
        <w:spacing w:line="360" w:lineRule="auto"/>
        <w:jc w:val="both"/>
        <w:rPr>
          <w:rFonts w:ascii="Calibri" w:hAnsi="Calibri" w:cs="Calibri"/>
          <w:b/>
          <w:sz w:val="24"/>
          <w:szCs w:val="24"/>
          <w:highlight w:val="lightGray"/>
          <w:lang w:val="es-ES_tradnl"/>
        </w:rPr>
      </w:pPr>
    </w:p>
    <w:p w14:paraId="28489A41" w14:textId="77777777" w:rsidR="00B94E4E" w:rsidRPr="00984F45" w:rsidRDefault="00B94E4E" w:rsidP="00984F45">
      <w:pPr>
        <w:spacing w:after="12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984F45">
        <w:rPr>
          <w:rFonts w:ascii="Calibri" w:hAnsi="Calibri" w:cs="Arial"/>
          <w:b/>
          <w:bCs/>
          <w:sz w:val="24"/>
          <w:szCs w:val="24"/>
        </w:rPr>
        <w:t>¿A qué se compromete el solicitante?</w:t>
      </w:r>
    </w:p>
    <w:p w14:paraId="6AE935E9" w14:textId="0ED40A4C" w:rsidR="009F403D" w:rsidRPr="00984F45" w:rsidRDefault="00B94E4E" w:rsidP="00984F4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Cs w:val="24"/>
          <w:lang w:val="es-ES_tradnl"/>
        </w:rPr>
      </w:pPr>
      <w:r w:rsidRPr="00984F45">
        <w:rPr>
          <w:rFonts w:ascii="Calibri" w:hAnsi="Calibri" w:cs="Calibri"/>
          <w:bCs/>
          <w:szCs w:val="24"/>
          <w:lang w:val="es-ES_tradnl"/>
        </w:rPr>
        <w:t>Hacer buen uso del logotipo del Aval Científico y utilizarlo únicamente para el proyecto sobre el que se le haya concedido.</w:t>
      </w:r>
    </w:p>
    <w:p w14:paraId="5226E860" w14:textId="39A9E006" w:rsidR="009F403D" w:rsidRPr="00984F45" w:rsidRDefault="00B94E4E" w:rsidP="00984F45">
      <w:pPr>
        <w:pStyle w:val="Listaconvietas"/>
        <w:rPr>
          <w:lang w:val="es-ES_tradnl"/>
        </w:rPr>
      </w:pPr>
      <w:r w:rsidRPr="00984F45">
        <w:rPr>
          <w:lang w:val="es-ES_tradnl"/>
        </w:rPr>
        <w:t>Realizar todos los cambios que le</w:t>
      </w:r>
      <w:r w:rsidR="009F403D" w:rsidRPr="00984F45">
        <w:rPr>
          <w:lang w:val="es-ES_tradnl"/>
        </w:rPr>
        <w:t xml:space="preserve"> sean solicitados por la SCACB antes de iniciar la iniciativa</w:t>
      </w:r>
      <w:r w:rsidRPr="00984F45">
        <w:rPr>
          <w:lang w:val="es-ES_tradnl"/>
        </w:rPr>
        <w:t>.</w:t>
      </w:r>
    </w:p>
    <w:p w14:paraId="7FD830E5" w14:textId="77777777" w:rsidR="00984F45" w:rsidRDefault="00FC0166" w:rsidP="00984F45">
      <w:pPr>
        <w:pStyle w:val="Listaconvietas"/>
        <w:rPr>
          <w:lang w:val="es-ES_tradnl"/>
        </w:rPr>
      </w:pPr>
      <w:r w:rsidRPr="00984F45">
        <w:t>En el caso de proyectos de investigación</w:t>
      </w:r>
      <w:r w:rsidRPr="00984F45">
        <w:rPr>
          <w:lang w:val="es-ES_tradnl"/>
        </w:rPr>
        <w:t>, n</w:t>
      </w:r>
      <w:r w:rsidR="00B94E4E" w:rsidRPr="00984F45">
        <w:rPr>
          <w:lang w:val="es-ES_tradnl"/>
        </w:rPr>
        <w:t xml:space="preserve">o realizar ninguna difusión de resultados sin que antes haya sido revisado por la SCACB. Para ello, el solicitante remitirá con un mes de antelación, el borrador de cualquier informe/artículo de resultados del estudio, para que desde la SCACB se pueda verificar que el documento se ha elaborado siguiendo la metodología planteada, que las conclusiones se ajustan a los resultados, no hay sesgos de información ni inducción. </w:t>
      </w:r>
    </w:p>
    <w:p w14:paraId="39AD9772" w14:textId="23D8CFDB" w:rsidR="00B94E4E" w:rsidRPr="00984F45" w:rsidRDefault="00B94E4E" w:rsidP="00984F45">
      <w:pPr>
        <w:pStyle w:val="Listaconvietas"/>
        <w:rPr>
          <w:lang w:val="es-ES_tradnl"/>
        </w:rPr>
      </w:pPr>
      <w:r w:rsidRPr="00984F45">
        <w:rPr>
          <w:lang w:val="es-ES_tradnl"/>
        </w:rPr>
        <w:lastRenderedPageBreak/>
        <w:t>La SCACB argumentará los cambios que solicite y el solicitante se compromete a modificar el documento en el sentido que le sea requerido</w:t>
      </w:r>
      <w:r w:rsidR="009F63F8" w:rsidRPr="00984F45">
        <w:rPr>
          <w:lang w:val="es-ES_tradnl"/>
        </w:rPr>
        <w:t xml:space="preserve"> si quiere tener el </w:t>
      </w:r>
      <w:r w:rsidR="00FC7D20" w:rsidRPr="00984F45">
        <w:rPr>
          <w:lang w:val="es-ES_tradnl"/>
        </w:rPr>
        <w:t>AVAL</w:t>
      </w:r>
      <w:r w:rsidR="009F63F8" w:rsidRPr="00984F45">
        <w:rPr>
          <w:lang w:val="es-ES_tradnl"/>
        </w:rPr>
        <w:t>.</w:t>
      </w:r>
    </w:p>
    <w:p w14:paraId="0FB5A40A" w14:textId="77777777" w:rsidR="009F403D" w:rsidRPr="00984F45" w:rsidRDefault="009F403D" w:rsidP="00984F45">
      <w:pPr>
        <w:spacing w:after="12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4662CD07" w14:textId="77777777" w:rsidR="00B94E4E" w:rsidRPr="00984F45" w:rsidRDefault="00B94E4E" w:rsidP="00984F45">
      <w:pPr>
        <w:spacing w:after="12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984F45">
        <w:rPr>
          <w:rFonts w:ascii="Calibri" w:hAnsi="Calibri" w:cs="Arial"/>
          <w:b/>
          <w:bCs/>
          <w:sz w:val="24"/>
          <w:szCs w:val="24"/>
        </w:rPr>
        <w:t>¿A qué se compromete la SCACB?</w:t>
      </w:r>
    </w:p>
    <w:p w14:paraId="576064A0" w14:textId="77777777" w:rsidR="00B94E4E" w:rsidRPr="00984F45" w:rsidRDefault="00B94E4E" w:rsidP="00984F4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  <w:r w:rsidRPr="00984F45">
        <w:rPr>
          <w:rFonts w:ascii="Calibri" w:hAnsi="Calibri" w:cs="Calibri"/>
          <w:bCs/>
          <w:sz w:val="24"/>
          <w:szCs w:val="24"/>
          <w:lang w:val="es-ES_tradnl"/>
        </w:rPr>
        <w:t>A decidir y emitir un informe sobre el proyecto en 45 días naturales.</w:t>
      </w:r>
    </w:p>
    <w:p w14:paraId="28013B39" w14:textId="77777777" w:rsidR="009F63F8" w:rsidRPr="00984F45" w:rsidRDefault="00B94E4E" w:rsidP="00984F4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  <w:r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A permitir mostrar el logo de 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>AVAL SCACB</w:t>
      </w:r>
      <w:r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 en la documentación de los proyectos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 </w:t>
      </w:r>
      <w:r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junto con la leyenda: “con el aval científico de la 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>SCACB</w:t>
      </w:r>
      <w:r w:rsidRPr="00984F45">
        <w:rPr>
          <w:rFonts w:ascii="Calibri" w:hAnsi="Calibri" w:cs="Calibri"/>
          <w:bCs/>
          <w:sz w:val="24"/>
          <w:szCs w:val="24"/>
          <w:lang w:val="es-ES_tradnl"/>
        </w:rPr>
        <w:t>”, una vez que el proyecto haya r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>ecibido una valoración positiva.</w:t>
      </w:r>
    </w:p>
    <w:p w14:paraId="5249BF2A" w14:textId="77777777" w:rsidR="00B94E4E" w:rsidRPr="00984F45" w:rsidRDefault="00B94E4E" w:rsidP="00984F4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  <w:r w:rsidRPr="00984F45">
        <w:rPr>
          <w:rFonts w:ascii="Calibri" w:hAnsi="Calibri" w:cs="Calibri"/>
          <w:bCs/>
          <w:sz w:val="24"/>
          <w:szCs w:val="24"/>
          <w:lang w:val="es-ES_tradnl"/>
        </w:rPr>
        <w:t>A incluir los proyectos avalados en el apartado destinado a tal efecto dentro de su página web.</w:t>
      </w:r>
    </w:p>
    <w:p w14:paraId="723796B5" w14:textId="77777777" w:rsidR="009F63F8" w:rsidRPr="00984F45" w:rsidRDefault="009F63F8" w:rsidP="00984F4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  <w:r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La SCACB </w:t>
      </w:r>
      <w:r w:rsidR="00B94E4E"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difundirá </w:t>
      </w:r>
      <w:r w:rsidR="009F403D" w:rsidRPr="00984F45">
        <w:rPr>
          <w:rFonts w:ascii="Calibri" w:hAnsi="Calibri" w:cs="Calibri"/>
          <w:bCs/>
          <w:sz w:val="24"/>
          <w:szCs w:val="24"/>
          <w:lang w:val="es-ES_tradnl"/>
        </w:rPr>
        <w:t>el acto científico y el evento por mail a sus socios y por redes sociales a sus contactos y seguidores.</w:t>
      </w:r>
    </w:p>
    <w:p w14:paraId="599D7F89" w14:textId="77777777" w:rsidR="00B94E4E" w:rsidRPr="00984F45" w:rsidRDefault="009F63F8" w:rsidP="00984F4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  <w:r w:rsidRPr="00984F45">
        <w:rPr>
          <w:rFonts w:ascii="Calibri" w:hAnsi="Calibri" w:cs="Calibri"/>
          <w:bCs/>
          <w:sz w:val="24"/>
          <w:szCs w:val="24"/>
          <w:lang w:val="es-ES_tradnl"/>
        </w:rPr>
        <w:t>La SCACB</w:t>
      </w:r>
      <w:r w:rsidR="00B94E4E"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 no permite la utilización de su logo en los proyectos</w:t>
      </w:r>
      <w:r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 o actos </w:t>
      </w:r>
      <w:r w:rsidR="00B94E4E"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 que no hayan sido evaluados.</w:t>
      </w:r>
    </w:p>
    <w:p w14:paraId="0A328643" w14:textId="77777777" w:rsidR="00B94E4E" w:rsidRPr="00984F45" w:rsidRDefault="00B94E4E" w:rsidP="00984F45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</w:p>
    <w:p w14:paraId="4F55637F" w14:textId="77777777" w:rsidR="00B94E4E" w:rsidRPr="00984F45" w:rsidRDefault="00B94E4E" w:rsidP="00984F45">
      <w:pPr>
        <w:spacing w:after="12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984F45">
        <w:rPr>
          <w:rFonts w:ascii="Calibri" w:hAnsi="Calibri" w:cs="Arial"/>
          <w:b/>
          <w:bCs/>
          <w:sz w:val="24"/>
          <w:szCs w:val="24"/>
        </w:rPr>
        <w:t>Costes</w:t>
      </w:r>
    </w:p>
    <w:p w14:paraId="19D6F0F5" w14:textId="77777777" w:rsidR="00B94E4E" w:rsidRPr="00984F45" w:rsidRDefault="00B94E4E" w:rsidP="00984F45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  <w:r w:rsidRPr="00984F45">
        <w:rPr>
          <w:rFonts w:ascii="Calibri" w:hAnsi="Calibri" w:cs="Calibri"/>
          <w:bCs/>
          <w:sz w:val="24"/>
          <w:szCs w:val="24"/>
          <w:lang w:val="es-ES_tradnl"/>
        </w:rPr>
        <w:t>Los proyectos estarán sujetos a una valoración individualizada. En el plazo máximo de 45 días desde la solicitud, le serán comunicados al solicitante el informe razonado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>.</w:t>
      </w:r>
    </w:p>
    <w:p w14:paraId="65E6971B" w14:textId="77777777" w:rsidR="00B94E4E" w:rsidRPr="00984F45" w:rsidRDefault="00B94E4E" w:rsidP="00984F45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  <w:r w:rsidRPr="00984F45">
        <w:rPr>
          <w:rFonts w:ascii="Calibri" w:hAnsi="Calibri" w:cs="Calibri"/>
          <w:bCs/>
          <w:sz w:val="24"/>
          <w:szCs w:val="24"/>
          <w:lang w:val="es-ES_tradnl"/>
        </w:rPr>
        <w:t>Los A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>VALES</w:t>
      </w:r>
      <w:r w:rsidR="00FC0166"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 SCACB 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>tiene un coste fijo de 200</w:t>
      </w:r>
      <w:r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 euros, por la evaluación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>,</w:t>
      </w:r>
      <w:r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 emisión del informe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, </w:t>
      </w:r>
      <w:r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reunión de la 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 xml:space="preserve">Junta </w:t>
      </w:r>
      <w:r w:rsidRPr="00984F45">
        <w:rPr>
          <w:rFonts w:ascii="Calibri" w:hAnsi="Calibri" w:cs="Calibri"/>
          <w:bCs/>
          <w:sz w:val="24"/>
          <w:szCs w:val="24"/>
          <w:lang w:val="es-ES_tradnl"/>
        </w:rPr>
        <w:t>(con independencia d</w:t>
      </w:r>
      <w:r w:rsidR="009F63F8" w:rsidRPr="00984F45">
        <w:rPr>
          <w:rFonts w:ascii="Calibri" w:hAnsi="Calibri" w:cs="Calibri"/>
          <w:bCs/>
          <w:sz w:val="24"/>
          <w:szCs w:val="24"/>
          <w:lang w:val="es-ES_tradnl"/>
        </w:rPr>
        <w:t>e si el aval es concedido o no) y difusión pertinente.</w:t>
      </w:r>
    </w:p>
    <w:p w14:paraId="5A3FD82C" w14:textId="77777777" w:rsidR="009F403D" w:rsidRPr="00984F45" w:rsidRDefault="009F403D" w:rsidP="00984F45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</w:p>
    <w:p w14:paraId="5E55095E" w14:textId="77777777" w:rsidR="009F403D" w:rsidRDefault="009F403D" w:rsidP="00984F45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</w:p>
    <w:p w14:paraId="4FAAD867" w14:textId="77777777" w:rsidR="00984F45" w:rsidRDefault="00984F45" w:rsidP="00984F45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</w:p>
    <w:p w14:paraId="683CCB12" w14:textId="77777777" w:rsidR="00984F45" w:rsidRPr="00984F45" w:rsidRDefault="00984F45" w:rsidP="00984F45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es-ES_tradnl"/>
        </w:rPr>
      </w:pPr>
      <w:bookmarkStart w:id="0" w:name="_GoBack"/>
      <w:bookmarkEnd w:id="0"/>
    </w:p>
    <w:p w14:paraId="7F553EE0" w14:textId="77777777" w:rsidR="009F403D" w:rsidRPr="00984F45" w:rsidRDefault="009F403D" w:rsidP="00984F45">
      <w:pPr>
        <w:spacing w:line="360" w:lineRule="auto"/>
        <w:jc w:val="right"/>
        <w:rPr>
          <w:rFonts w:ascii="Calibri" w:hAnsi="Calibri" w:cs="Calibri"/>
          <w:bCs/>
          <w:i/>
          <w:sz w:val="24"/>
          <w:szCs w:val="24"/>
          <w:lang w:val="es-ES_tradnl"/>
        </w:rPr>
      </w:pPr>
      <w:r w:rsidRPr="00984F45">
        <w:rPr>
          <w:rFonts w:ascii="Calibri" w:hAnsi="Calibri" w:cs="Calibri"/>
          <w:bCs/>
          <w:i/>
          <w:sz w:val="24"/>
          <w:szCs w:val="24"/>
          <w:lang w:val="es-ES_tradnl"/>
        </w:rPr>
        <w:t>Septiembre 2015</w:t>
      </w:r>
    </w:p>
    <w:sectPr w:rsidR="009F403D" w:rsidRPr="00984F45" w:rsidSect="00600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2806"/>
    <w:multiLevelType w:val="hybridMultilevel"/>
    <w:tmpl w:val="6BE0117A"/>
    <w:lvl w:ilvl="0" w:tplc="BDB20FB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342CCF"/>
    <w:multiLevelType w:val="hybridMultilevel"/>
    <w:tmpl w:val="8A0694D8"/>
    <w:lvl w:ilvl="0" w:tplc="9DD0D638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F5818"/>
    <w:multiLevelType w:val="hybridMultilevel"/>
    <w:tmpl w:val="AD0067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4E"/>
    <w:rsid w:val="00222230"/>
    <w:rsid w:val="00600F85"/>
    <w:rsid w:val="00843846"/>
    <w:rsid w:val="00984F45"/>
    <w:rsid w:val="009C421A"/>
    <w:rsid w:val="009E5937"/>
    <w:rsid w:val="009F403D"/>
    <w:rsid w:val="009F63F8"/>
    <w:rsid w:val="00A87C5D"/>
    <w:rsid w:val="00B94E4E"/>
    <w:rsid w:val="00FC0166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D23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uiPriority w:val="99"/>
    <w:rsid w:val="00984F45"/>
    <w:pPr>
      <w:numPr>
        <w:numId w:val="3"/>
      </w:numPr>
      <w:spacing w:after="0" w:line="360" w:lineRule="auto"/>
      <w:jc w:val="both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rsid w:val="00B94E4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94E4E"/>
    <w:pPr>
      <w:spacing w:after="0" w:line="240" w:lineRule="auto"/>
      <w:ind w:left="720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uiPriority w:val="99"/>
    <w:rsid w:val="00984F45"/>
    <w:pPr>
      <w:numPr>
        <w:numId w:val="3"/>
      </w:numPr>
      <w:spacing w:after="0" w:line="360" w:lineRule="auto"/>
      <w:jc w:val="both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rsid w:val="00B94E4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94E4E"/>
    <w:pPr>
      <w:spacing w:after="0" w:line="240" w:lineRule="auto"/>
      <w:ind w:left="720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v&#237;a" TargetMode="External"/><Relationship Id="rId8" Type="http://schemas.openxmlformats.org/officeDocument/2006/relationships/hyperlink" Target="mailto:contacte@scacb.ca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Juan Muñoz Ortego</dc:creator>
  <cp:lastModifiedBy>--</cp:lastModifiedBy>
  <cp:revision>2</cp:revision>
  <cp:lastPrinted>2015-09-21T20:41:00Z</cp:lastPrinted>
  <dcterms:created xsi:type="dcterms:W3CDTF">2015-09-21T20:43:00Z</dcterms:created>
  <dcterms:modified xsi:type="dcterms:W3CDTF">2015-09-21T20:43:00Z</dcterms:modified>
</cp:coreProperties>
</file>